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9FEE7" w14:textId="365E3152" w:rsidR="002B650B" w:rsidRDefault="002B650B" w:rsidP="00740545">
      <w:pPr>
        <w:spacing w:after="100" w:afterAutospacing="1"/>
        <w:ind w:right="-227"/>
      </w:pPr>
    </w:p>
    <w:tbl>
      <w:tblPr>
        <w:tblStyle w:val="Tablaconcuadrcula"/>
        <w:tblW w:w="0" w:type="auto"/>
        <w:tblLook w:val="04A0" w:firstRow="1" w:lastRow="0" w:firstColumn="1" w:lastColumn="0" w:noHBand="0" w:noVBand="1"/>
      </w:tblPr>
      <w:tblGrid>
        <w:gridCol w:w="8075"/>
        <w:gridCol w:w="2688"/>
      </w:tblGrid>
      <w:tr w:rsidR="00E946CA" w14:paraId="1155995B" w14:textId="77777777" w:rsidTr="00E946CA">
        <w:trPr>
          <w:trHeight w:val="442"/>
        </w:trPr>
        <w:tc>
          <w:tcPr>
            <w:tcW w:w="10763" w:type="dxa"/>
            <w:gridSpan w:val="2"/>
          </w:tcPr>
          <w:p w14:paraId="1919E43C" w14:textId="24F0689B" w:rsidR="00E946CA" w:rsidRPr="00D407FF" w:rsidRDefault="00C92A0A" w:rsidP="00E946CA">
            <w:pPr>
              <w:spacing w:after="100" w:afterAutospacing="1"/>
              <w:ind w:right="-227"/>
              <w:jc w:val="center"/>
              <w:rPr>
                <w:sz w:val="28"/>
                <w:szCs w:val="28"/>
              </w:rPr>
            </w:pPr>
            <w:r w:rsidRPr="00D407FF">
              <w:rPr>
                <w:b/>
                <w:bCs/>
                <w:sz w:val="28"/>
                <w:szCs w:val="28"/>
              </w:rPr>
              <w:t>COMPRENSIÓN DEL ENTORNO SOCIO CULTURAL</w:t>
            </w:r>
            <w:r w:rsidR="008577AE" w:rsidRPr="00D407FF">
              <w:rPr>
                <w:b/>
                <w:bCs/>
                <w:sz w:val="28"/>
                <w:szCs w:val="28"/>
              </w:rPr>
              <w:t xml:space="preserve"> </w:t>
            </w:r>
            <w:r w:rsidR="00E946CA" w:rsidRPr="00D407FF">
              <w:rPr>
                <w:b/>
                <w:bCs/>
                <w:sz w:val="28"/>
                <w:szCs w:val="28"/>
              </w:rPr>
              <w:t xml:space="preserve">GUÍA </w:t>
            </w:r>
            <w:r w:rsidR="00A21557">
              <w:rPr>
                <w:b/>
                <w:bCs/>
                <w:sz w:val="28"/>
                <w:szCs w:val="28"/>
              </w:rPr>
              <w:t>N°7</w:t>
            </w:r>
          </w:p>
        </w:tc>
      </w:tr>
      <w:tr w:rsidR="00E946CA" w14:paraId="5D96A4A2" w14:textId="77777777" w:rsidTr="00E946CA">
        <w:trPr>
          <w:trHeight w:val="420"/>
        </w:trPr>
        <w:tc>
          <w:tcPr>
            <w:tcW w:w="8075" w:type="dxa"/>
          </w:tcPr>
          <w:p w14:paraId="26F40A0E" w14:textId="73DCC4E1" w:rsidR="00E946CA" w:rsidRPr="00D407FF" w:rsidRDefault="00E946CA" w:rsidP="00740545">
            <w:pPr>
              <w:spacing w:after="100" w:afterAutospacing="1"/>
              <w:ind w:right="-227"/>
              <w:rPr>
                <w:b/>
                <w:sz w:val="28"/>
                <w:szCs w:val="28"/>
              </w:rPr>
            </w:pPr>
            <w:r w:rsidRPr="00D407FF">
              <w:rPr>
                <w:b/>
                <w:sz w:val="28"/>
                <w:szCs w:val="28"/>
              </w:rPr>
              <w:t xml:space="preserve">NOMBRE </w:t>
            </w:r>
            <w:r w:rsidR="002B7952" w:rsidRPr="00D407FF">
              <w:rPr>
                <w:b/>
                <w:sz w:val="28"/>
                <w:szCs w:val="28"/>
              </w:rPr>
              <w:t xml:space="preserve">DE </w:t>
            </w:r>
            <w:r w:rsidRPr="00D407FF">
              <w:rPr>
                <w:b/>
                <w:sz w:val="28"/>
                <w:szCs w:val="28"/>
              </w:rPr>
              <w:t>ESTUDIANTE:</w:t>
            </w:r>
          </w:p>
        </w:tc>
        <w:tc>
          <w:tcPr>
            <w:tcW w:w="2688" w:type="dxa"/>
          </w:tcPr>
          <w:p w14:paraId="735724A8" w14:textId="77777777" w:rsidR="00D407FF" w:rsidRPr="00D407FF" w:rsidRDefault="00D407FF" w:rsidP="00D407FF">
            <w:pPr>
              <w:rPr>
                <w:b/>
                <w:sz w:val="28"/>
                <w:szCs w:val="28"/>
              </w:rPr>
            </w:pPr>
            <w:r w:rsidRPr="00D407FF">
              <w:rPr>
                <w:b/>
                <w:sz w:val="28"/>
                <w:szCs w:val="28"/>
                <w:u w:val="single"/>
              </w:rPr>
              <w:t>CURSO:</w:t>
            </w:r>
            <w:r w:rsidRPr="00D407FF">
              <w:rPr>
                <w:b/>
                <w:sz w:val="28"/>
                <w:szCs w:val="28"/>
              </w:rPr>
              <w:t xml:space="preserve"> Heterogéneo</w:t>
            </w:r>
          </w:p>
          <w:p w14:paraId="7B328EA1" w14:textId="71263BD6" w:rsidR="00E946CA" w:rsidRPr="00D407FF" w:rsidRDefault="00D407FF" w:rsidP="00D407FF">
            <w:pPr>
              <w:spacing w:after="100" w:afterAutospacing="1"/>
              <w:ind w:right="-227"/>
              <w:rPr>
                <w:b/>
                <w:sz w:val="28"/>
                <w:szCs w:val="28"/>
              </w:rPr>
            </w:pPr>
            <w:r w:rsidRPr="00D407FF">
              <w:rPr>
                <w:b/>
                <w:sz w:val="28"/>
                <w:szCs w:val="28"/>
              </w:rPr>
              <w:t>Transición I - II</w:t>
            </w:r>
          </w:p>
        </w:tc>
      </w:tr>
      <w:tr w:rsidR="00E946CA" w14:paraId="6577EB05" w14:textId="77777777" w:rsidTr="00E946CA">
        <w:tc>
          <w:tcPr>
            <w:tcW w:w="10763" w:type="dxa"/>
            <w:gridSpan w:val="2"/>
          </w:tcPr>
          <w:p w14:paraId="7EF70496" w14:textId="79EFDB6A" w:rsidR="00E946CA" w:rsidRPr="00D407FF" w:rsidRDefault="00E946CA" w:rsidP="00A21557">
            <w:pPr>
              <w:spacing w:after="100" w:afterAutospacing="1"/>
              <w:ind w:right="-227"/>
              <w:rPr>
                <w:b/>
                <w:sz w:val="28"/>
                <w:szCs w:val="28"/>
              </w:rPr>
            </w:pPr>
            <w:r w:rsidRPr="00D407FF">
              <w:rPr>
                <w:b/>
                <w:sz w:val="28"/>
                <w:szCs w:val="28"/>
              </w:rPr>
              <w:t>FECHA:</w:t>
            </w:r>
            <w:r w:rsidR="008326F2">
              <w:rPr>
                <w:b/>
                <w:sz w:val="28"/>
                <w:szCs w:val="28"/>
              </w:rPr>
              <w:t xml:space="preserve"> </w:t>
            </w:r>
            <w:r w:rsidR="00A172A7" w:rsidRPr="00BD4D67">
              <w:rPr>
                <w:b/>
                <w:sz w:val="28"/>
                <w:szCs w:val="28"/>
              </w:rPr>
              <w:t>Del 11 al 15 de Mayo</w:t>
            </w:r>
          </w:p>
        </w:tc>
      </w:tr>
      <w:tr w:rsidR="00E946CA" w14:paraId="0191DBBC" w14:textId="77777777" w:rsidTr="00E946CA">
        <w:tc>
          <w:tcPr>
            <w:tcW w:w="10763" w:type="dxa"/>
            <w:gridSpan w:val="2"/>
          </w:tcPr>
          <w:p w14:paraId="4B7509B5" w14:textId="62D275DA" w:rsidR="00E946CA" w:rsidRPr="00D407FF" w:rsidRDefault="00E946CA" w:rsidP="00740545">
            <w:pPr>
              <w:spacing w:after="100" w:afterAutospacing="1"/>
              <w:ind w:right="-227"/>
              <w:rPr>
                <w:b/>
                <w:i/>
                <w:iCs/>
                <w:sz w:val="28"/>
                <w:szCs w:val="28"/>
              </w:rPr>
            </w:pPr>
            <w:r w:rsidRPr="00D407FF">
              <w:rPr>
                <w:b/>
                <w:sz w:val="28"/>
                <w:szCs w:val="28"/>
              </w:rPr>
              <w:t xml:space="preserve">OBJETIVO DE APRENDIZAJE </w:t>
            </w:r>
          </w:p>
          <w:p w14:paraId="7885A138" w14:textId="01C16D25" w:rsidR="00E946CA" w:rsidRDefault="00A21557" w:rsidP="00A21557">
            <w:pPr>
              <w:spacing w:after="170" w:line="281" w:lineRule="auto"/>
              <w:ind w:right="46"/>
              <w:jc w:val="both"/>
              <w:rPr>
                <w:sz w:val="28"/>
                <w:szCs w:val="28"/>
              </w:rPr>
            </w:pPr>
            <w:r>
              <w:rPr>
                <w:b/>
                <w:sz w:val="28"/>
                <w:szCs w:val="28"/>
              </w:rPr>
              <w:t>OA8</w:t>
            </w:r>
            <w:r w:rsidR="00D407FF" w:rsidRPr="00D407FF">
              <w:rPr>
                <w:b/>
                <w:sz w:val="28"/>
                <w:szCs w:val="28"/>
              </w:rPr>
              <w:t>:</w:t>
            </w:r>
            <w:r w:rsidR="006C559D" w:rsidRPr="00D407FF">
              <w:rPr>
                <w:sz w:val="28"/>
                <w:szCs w:val="28"/>
              </w:rPr>
              <w:t xml:space="preserve"> </w:t>
            </w:r>
            <w:r w:rsidRPr="00A21557">
              <w:rPr>
                <w:sz w:val="28"/>
                <w:szCs w:val="28"/>
              </w:rPr>
              <w:t xml:space="preserve">Conocer sobre la vida de algunas mujeres y hombres, que han realizado en el pasado y en el presente, aportes diversos en su comunidad, país, y el mundo, a través de relatos, o con apoyo de </w:t>
            </w:r>
            <w:proofErr w:type="spellStart"/>
            <w:r w:rsidRPr="00A21557">
              <w:rPr>
                <w:sz w:val="28"/>
                <w:szCs w:val="28"/>
              </w:rPr>
              <w:t>TICs</w:t>
            </w:r>
            <w:proofErr w:type="spellEnd"/>
            <w:r w:rsidRPr="00A21557">
              <w:rPr>
                <w:sz w:val="28"/>
                <w:szCs w:val="28"/>
              </w:rPr>
              <w:t xml:space="preserve">. </w:t>
            </w:r>
          </w:p>
          <w:p w14:paraId="7484CCD3" w14:textId="485BB78B" w:rsidR="00A172A7" w:rsidRDefault="00A172A7" w:rsidP="00A21557">
            <w:pPr>
              <w:spacing w:after="170" w:line="281" w:lineRule="auto"/>
              <w:ind w:right="46"/>
              <w:jc w:val="both"/>
              <w:rPr>
                <w:sz w:val="28"/>
                <w:szCs w:val="28"/>
              </w:rPr>
            </w:pPr>
            <w:proofErr w:type="spellStart"/>
            <w:proofErr w:type="gramStart"/>
            <w:r w:rsidRPr="00C01630">
              <w:rPr>
                <w:rFonts w:ascii="Calibri" w:hAnsi="Calibri" w:cs="Calibri"/>
                <w:b/>
                <w:sz w:val="28"/>
                <w:szCs w:val="28"/>
              </w:rPr>
              <w:t>TICs</w:t>
            </w:r>
            <w:proofErr w:type="spellEnd"/>
            <w:r w:rsidRPr="00C01630">
              <w:rPr>
                <w:rFonts w:ascii="Calibri" w:hAnsi="Calibri" w:cs="Calibri"/>
                <w:sz w:val="28"/>
                <w:szCs w:val="28"/>
              </w:rPr>
              <w:t xml:space="preserve"> :</w:t>
            </w:r>
            <w:proofErr w:type="gramEnd"/>
            <w:r w:rsidRPr="00C01630">
              <w:rPr>
                <w:rFonts w:ascii="Calibri" w:hAnsi="Calibri" w:cs="Calibri"/>
                <w:sz w:val="28"/>
                <w:szCs w:val="28"/>
              </w:rPr>
              <w:t xml:space="preserve"> Son todas las herramientas tecnológicas que se utilizan para compartir diferente tipo de información, como por ejemplo: </w:t>
            </w:r>
            <w:r w:rsidRPr="00C01630">
              <w:rPr>
                <w:rFonts w:ascii="Calibri" w:hAnsi="Calibri" w:cs="Calibri"/>
                <w:b/>
                <w:color w:val="222222"/>
                <w:sz w:val="28"/>
                <w:szCs w:val="28"/>
                <w:shd w:val="clear" w:color="auto" w:fill="FFFFFF"/>
              </w:rPr>
              <w:t>computadoras, teléfonos móviles, televisores, reproductores portátiles de audio, etc.</w:t>
            </w:r>
          </w:p>
          <w:p w14:paraId="6FDD65A8" w14:textId="77777777" w:rsidR="00D407FF" w:rsidRPr="00F73C74" w:rsidRDefault="00D407FF" w:rsidP="00D407FF">
            <w:pPr>
              <w:spacing w:after="100" w:afterAutospacing="1"/>
              <w:ind w:right="-227"/>
              <w:rPr>
                <w:b/>
                <w:i/>
                <w:sz w:val="28"/>
                <w:szCs w:val="28"/>
              </w:rPr>
            </w:pPr>
            <w:r w:rsidRPr="00F73C74">
              <w:rPr>
                <w:b/>
                <w:i/>
                <w:sz w:val="28"/>
                <w:szCs w:val="28"/>
              </w:rPr>
              <w:t xml:space="preserve">OBJETIVO DE APRENDIZAJE TRANSVERSAL </w:t>
            </w:r>
          </w:p>
          <w:p w14:paraId="1B91D000" w14:textId="77777777" w:rsidR="00D407FF" w:rsidRPr="00F73C74" w:rsidRDefault="00D407FF" w:rsidP="00D407FF">
            <w:pPr>
              <w:spacing w:after="100" w:afterAutospacing="1"/>
              <w:ind w:right="-227"/>
              <w:rPr>
                <w:b/>
                <w:sz w:val="28"/>
                <w:szCs w:val="28"/>
              </w:rPr>
            </w:pPr>
            <w:r w:rsidRPr="00F73C74">
              <w:rPr>
                <w:b/>
                <w:sz w:val="28"/>
                <w:szCs w:val="28"/>
              </w:rPr>
              <w:t>ÁMBITO: DESARROLLO PERSONAL Y SOCIAL</w:t>
            </w:r>
          </w:p>
          <w:p w14:paraId="43E54E1E" w14:textId="43E96BD4" w:rsidR="00D407FF" w:rsidRDefault="002E76B0" w:rsidP="00D407FF">
            <w:pPr>
              <w:spacing w:after="100" w:afterAutospacing="1"/>
              <w:ind w:right="-227"/>
              <w:rPr>
                <w:b/>
                <w:sz w:val="28"/>
                <w:szCs w:val="28"/>
              </w:rPr>
            </w:pPr>
            <w:r>
              <w:rPr>
                <w:b/>
                <w:sz w:val="28"/>
                <w:szCs w:val="28"/>
              </w:rPr>
              <w:t>NÚCLEO: IDENTIDAD Y AUTONOMÍA</w:t>
            </w:r>
            <w:r w:rsidR="00D407FF">
              <w:rPr>
                <w:b/>
                <w:sz w:val="28"/>
                <w:szCs w:val="28"/>
              </w:rPr>
              <w:t xml:space="preserve"> </w:t>
            </w:r>
          </w:p>
          <w:p w14:paraId="44801AD3" w14:textId="6CDA7A41" w:rsidR="00D407FF" w:rsidRPr="00D407FF" w:rsidRDefault="00ED4C9A" w:rsidP="002E76B0">
            <w:pPr>
              <w:spacing w:after="170" w:line="281" w:lineRule="auto"/>
              <w:jc w:val="both"/>
              <w:rPr>
                <w:sz w:val="28"/>
                <w:szCs w:val="28"/>
              </w:rPr>
            </w:pPr>
            <w:r>
              <w:rPr>
                <w:b/>
                <w:sz w:val="28"/>
                <w:szCs w:val="28"/>
              </w:rPr>
              <w:t>OA2</w:t>
            </w:r>
            <w:r w:rsidR="00D407FF" w:rsidRPr="00F73C74">
              <w:rPr>
                <w:b/>
                <w:sz w:val="28"/>
                <w:szCs w:val="28"/>
              </w:rPr>
              <w:t xml:space="preserve">:  </w:t>
            </w:r>
            <w:r w:rsidRPr="00ED4C9A">
              <w:rPr>
                <w:sz w:val="28"/>
                <w:szCs w:val="28"/>
              </w:rPr>
              <w:t>Manifestar disposición y confianza para relacionarse con algunos adultos y pares que no son parte del grupo o curso.</w:t>
            </w:r>
          </w:p>
        </w:tc>
      </w:tr>
      <w:tr w:rsidR="00E946CA" w14:paraId="59573358" w14:textId="77777777" w:rsidTr="00E946CA">
        <w:tc>
          <w:tcPr>
            <w:tcW w:w="10763" w:type="dxa"/>
            <w:gridSpan w:val="2"/>
          </w:tcPr>
          <w:p w14:paraId="15B7E04D" w14:textId="77777777" w:rsidR="00333130" w:rsidRDefault="00E946CA" w:rsidP="00333130">
            <w:pPr>
              <w:spacing w:after="100" w:afterAutospacing="1"/>
              <w:ind w:right="-227"/>
              <w:rPr>
                <w:b/>
                <w:sz w:val="28"/>
                <w:szCs w:val="28"/>
              </w:rPr>
            </w:pPr>
            <w:r w:rsidRPr="00730B89">
              <w:rPr>
                <w:b/>
                <w:sz w:val="28"/>
                <w:szCs w:val="28"/>
              </w:rPr>
              <w:t>OBJETIVO DE LA CLASE:</w:t>
            </w:r>
          </w:p>
          <w:p w14:paraId="53A76EEC" w14:textId="44049893" w:rsidR="00E946CA" w:rsidRPr="00333130" w:rsidRDefault="00333130" w:rsidP="00333130">
            <w:pPr>
              <w:pStyle w:val="Prrafodelista"/>
              <w:numPr>
                <w:ilvl w:val="0"/>
                <w:numId w:val="7"/>
              </w:numPr>
              <w:spacing w:after="100" w:afterAutospacing="1"/>
              <w:ind w:right="-227"/>
              <w:rPr>
                <w:b/>
                <w:sz w:val="28"/>
                <w:szCs w:val="28"/>
              </w:rPr>
            </w:pPr>
            <w:r>
              <w:rPr>
                <w:sz w:val="28"/>
                <w:szCs w:val="28"/>
              </w:rPr>
              <w:t xml:space="preserve">Conocer antecedentes importantes sobre un personaje importante de la historia de nuestro país. </w:t>
            </w:r>
            <w:r w:rsidR="00730B89" w:rsidRPr="00333130">
              <w:rPr>
                <w:sz w:val="28"/>
                <w:szCs w:val="28"/>
              </w:rPr>
              <w:t xml:space="preserve"> </w:t>
            </w:r>
          </w:p>
        </w:tc>
      </w:tr>
    </w:tbl>
    <w:p w14:paraId="65A73245" w14:textId="77777777" w:rsidR="006D28D7" w:rsidRDefault="006D28D7" w:rsidP="00740545">
      <w:pPr>
        <w:spacing w:after="100" w:afterAutospacing="1"/>
        <w:ind w:right="-227"/>
      </w:pPr>
    </w:p>
    <w:p w14:paraId="7647E7A8" w14:textId="06EC9C1F" w:rsidR="00376C3C" w:rsidRDefault="00376C3C" w:rsidP="00740545">
      <w:pPr>
        <w:spacing w:after="100" w:afterAutospacing="1"/>
        <w:ind w:right="-227"/>
        <w:rPr>
          <w:sz w:val="28"/>
          <w:szCs w:val="28"/>
        </w:rPr>
      </w:pPr>
    </w:p>
    <w:p w14:paraId="3E2DFE98" w14:textId="77777777" w:rsidR="001B62AE" w:rsidRDefault="001B62AE" w:rsidP="00740545">
      <w:pPr>
        <w:spacing w:after="100" w:afterAutospacing="1"/>
        <w:ind w:right="-227"/>
      </w:pPr>
    </w:p>
    <w:p w14:paraId="7F270CF4" w14:textId="17EC6F95" w:rsidR="00BE6C6D" w:rsidRDefault="00BE6C6D" w:rsidP="00BE6C6D">
      <w:pPr>
        <w:spacing w:after="100" w:afterAutospacing="1"/>
        <w:ind w:right="-227"/>
        <w:jc w:val="center"/>
        <w:rPr>
          <w:b/>
          <w:iCs/>
          <w:sz w:val="28"/>
          <w:szCs w:val="28"/>
          <w:u w:val="single"/>
        </w:rPr>
      </w:pPr>
      <w:r w:rsidRPr="00BE6C6D">
        <w:rPr>
          <w:b/>
          <w:iCs/>
          <w:sz w:val="28"/>
          <w:szCs w:val="28"/>
          <w:u w:val="single"/>
        </w:rPr>
        <w:lastRenderedPageBreak/>
        <w:t xml:space="preserve">GUÍA DE </w:t>
      </w:r>
      <w:r w:rsidR="00354108">
        <w:rPr>
          <w:b/>
          <w:iCs/>
          <w:sz w:val="28"/>
          <w:szCs w:val="28"/>
          <w:u w:val="single"/>
        </w:rPr>
        <w:t>APOYO N°7</w:t>
      </w:r>
      <w:r w:rsidR="0046611D">
        <w:rPr>
          <w:b/>
          <w:iCs/>
          <w:sz w:val="28"/>
          <w:szCs w:val="28"/>
          <w:u w:val="single"/>
        </w:rPr>
        <w:t xml:space="preserve"> </w:t>
      </w:r>
    </w:p>
    <w:p w14:paraId="348EAE92" w14:textId="4253848A" w:rsidR="00354108" w:rsidRPr="00F73736" w:rsidRDefault="0030641B" w:rsidP="00F73736">
      <w:pPr>
        <w:spacing w:after="100" w:afterAutospacing="1"/>
        <w:ind w:right="-227"/>
        <w:jc w:val="both"/>
        <w:rPr>
          <w:rFonts w:ascii="Times New Roman" w:hAnsi="Times New Roman" w:cs="Times New Roman"/>
          <w:noProof/>
          <w:sz w:val="28"/>
          <w:szCs w:val="28"/>
        </w:rPr>
      </w:pPr>
      <w:r w:rsidRPr="00F73736">
        <w:rPr>
          <w:rFonts w:ascii="Times New Roman" w:hAnsi="Times New Roman" w:cs="Times New Roman"/>
          <w:noProof/>
          <w:sz w:val="28"/>
          <w:szCs w:val="28"/>
        </w:rPr>
        <w:t xml:space="preserve"> </w:t>
      </w:r>
      <w:r w:rsidR="00354108" w:rsidRPr="00F73736">
        <w:rPr>
          <w:rFonts w:ascii="Times New Roman" w:hAnsi="Times New Roman" w:cs="Times New Roman"/>
          <w:noProof/>
          <w:sz w:val="28"/>
          <w:szCs w:val="28"/>
        </w:rPr>
        <w:t>En esta semana conoceremos un personaje muy impo</w:t>
      </w:r>
      <w:r w:rsidR="001B62AE">
        <w:rPr>
          <w:rFonts w:ascii="Times New Roman" w:hAnsi="Times New Roman" w:cs="Times New Roman"/>
          <w:noProof/>
          <w:sz w:val="28"/>
          <w:szCs w:val="28"/>
        </w:rPr>
        <w:t>r</w:t>
      </w:r>
      <w:r w:rsidR="00354108" w:rsidRPr="00F73736">
        <w:rPr>
          <w:rFonts w:ascii="Times New Roman" w:hAnsi="Times New Roman" w:cs="Times New Roman"/>
          <w:noProof/>
          <w:sz w:val="28"/>
          <w:szCs w:val="28"/>
        </w:rPr>
        <w:t>tante para la historia de nuestro país es “Arturo Prat Chacon”</w:t>
      </w:r>
    </w:p>
    <w:p w14:paraId="1D7CFEC7" w14:textId="77777777" w:rsidR="00065D21" w:rsidRPr="00F73736" w:rsidRDefault="00065D21" w:rsidP="00F73736">
      <w:pPr>
        <w:pStyle w:val="NormalWeb"/>
        <w:jc w:val="both"/>
        <w:rPr>
          <w:color w:val="000000"/>
          <w:sz w:val="28"/>
          <w:szCs w:val="28"/>
          <w:lang w:val="es-CL"/>
        </w:rPr>
      </w:pPr>
      <w:r w:rsidRPr="00F73736">
        <w:rPr>
          <w:color w:val="000000"/>
          <w:sz w:val="28"/>
          <w:szCs w:val="28"/>
          <w:lang w:val="es-CL"/>
        </w:rPr>
        <w:t>Arturo Prat Chacón nació un día 3 de abril en el año 1848, en una pequeña la localidad cerca de Chillán, a los 8 años ingresó a la escuela y se destacó por ser un muy buen estudiante, a los 10 años entró a la escuela Naval, a los 12 ya estaba a bordo de la Esmerarla, el mismo barco en el que moriría años después, en el conocido Combate Naval de Iquique.</w:t>
      </w:r>
    </w:p>
    <w:p w14:paraId="5F46C7CC" w14:textId="77777777" w:rsidR="00065D21" w:rsidRPr="00F73736" w:rsidRDefault="00065D21" w:rsidP="00F73736">
      <w:pPr>
        <w:pStyle w:val="NormalWeb"/>
        <w:jc w:val="both"/>
        <w:rPr>
          <w:color w:val="000000"/>
          <w:sz w:val="28"/>
          <w:szCs w:val="28"/>
          <w:lang w:val="es-CL"/>
        </w:rPr>
      </w:pPr>
      <w:r w:rsidRPr="00F73736">
        <w:rPr>
          <w:color w:val="000000"/>
          <w:sz w:val="28"/>
          <w:szCs w:val="28"/>
          <w:lang w:val="es-CL"/>
        </w:rPr>
        <w:t>Como ya te comentamos, Arturo Prat es un personaje muy recordado, pues participó en una batalla que era parte de la Guerra del Pacífico, en este enfrentamiento pelearon Perú, Bolivia y Chile, por los territorios del norte, principalmente en el desierto de Atacama.</w:t>
      </w:r>
    </w:p>
    <w:p w14:paraId="124CCA02" w14:textId="77777777" w:rsidR="00F73736" w:rsidRDefault="00065D21" w:rsidP="00F73736">
      <w:pPr>
        <w:pStyle w:val="NormalWeb"/>
        <w:jc w:val="both"/>
        <w:rPr>
          <w:color w:val="000000"/>
          <w:sz w:val="28"/>
          <w:szCs w:val="28"/>
          <w:lang w:val="es-CL"/>
        </w:rPr>
      </w:pPr>
      <w:r w:rsidRPr="00F73736">
        <w:rPr>
          <w:color w:val="000000"/>
          <w:sz w:val="28"/>
          <w:szCs w:val="28"/>
          <w:lang w:val="es-CL"/>
        </w:rPr>
        <w:t>Además de ser oficial de la marina Prat estudió derecho en la universidad, en 1873 siendo ya un capitán de la marina se casó y tuvo 3 hijos, su familia hubiese preferido que se dedicara a la labor de abogado, pero Prat prefirió la armada, así que durante mucho tiempo hizo trabajo de oficina en la institución, en 1879 la historia cambiaría, pues con Chile en guerra todos los militares debían estar dispuestos a pele</w:t>
      </w:r>
      <w:r w:rsidR="00F73736">
        <w:rPr>
          <w:color w:val="000000"/>
          <w:sz w:val="28"/>
          <w:szCs w:val="28"/>
          <w:lang w:val="es-CL"/>
        </w:rPr>
        <w:t>ar en Combate naval de Iquique.</w:t>
      </w:r>
    </w:p>
    <w:p w14:paraId="3927FD8E" w14:textId="32E06378" w:rsidR="00354108" w:rsidRDefault="00F73736" w:rsidP="00F73736">
      <w:pPr>
        <w:pStyle w:val="NormalWeb"/>
        <w:jc w:val="both"/>
        <w:rPr>
          <w:b/>
          <w:iCs/>
          <w:sz w:val="28"/>
          <w:szCs w:val="28"/>
          <w:lang w:val="es-CL"/>
        </w:rPr>
      </w:pPr>
      <w:r>
        <w:rPr>
          <w:iCs/>
          <w:sz w:val="28"/>
          <w:szCs w:val="28"/>
          <w:lang w:val="es-CL"/>
        </w:rPr>
        <w:t>*</w:t>
      </w:r>
      <w:r w:rsidRPr="00F73736">
        <w:rPr>
          <w:b/>
          <w:iCs/>
          <w:sz w:val="28"/>
          <w:szCs w:val="28"/>
          <w:lang w:val="es-CL"/>
        </w:rPr>
        <w:t xml:space="preserve">A continuación te invitamos a colorear la imagen de Don Arturo Prat Chacón y solicítale a tu familia que en conjunto observen y comenten el </w:t>
      </w:r>
      <w:proofErr w:type="spellStart"/>
      <w:r w:rsidRPr="00F73736">
        <w:rPr>
          <w:b/>
          <w:iCs/>
          <w:sz w:val="28"/>
          <w:szCs w:val="28"/>
          <w:lang w:val="es-CL"/>
        </w:rPr>
        <w:t>Power</w:t>
      </w:r>
      <w:proofErr w:type="spellEnd"/>
      <w:r w:rsidRPr="00F73736">
        <w:rPr>
          <w:b/>
          <w:iCs/>
          <w:sz w:val="28"/>
          <w:szCs w:val="28"/>
          <w:lang w:val="es-CL"/>
        </w:rPr>
        <w:t xml:space="preserve"> </w:t>
      </w:r>
      <w:proofErr w:type="spellStart"/>
      <w:r w:rsidRPr="00F73736">
        <w:rPr>
          <w:b/>
          <w:iCs/>
          <w:sz w:val="28"/>
          <w:szCs w:val="28"/>
          <w:lang w:val="es-CL"/>
        </w:rPr>
        <w:t>point</w:t>
      </w:r>
      <w:proofErr w:type="spellEnd"/>
      <w:r w:rsidRPr="00F73736">
        <w:rPr>
          <w:b/>
          <w:iCs/>
          <w:sz w:val="28"/>
          <w:szCs w:val="28"/>
          <w:lang w:val="es-CL"/>
        </w:rPr>
        <w:t xml:space="preserve"> sobre la vida de Don Arturo Prat y el “Combate Navan de Iquique”</w:t>
      </w:r>
      <w:r>
        <w:rPr>
          <w:b/>
          <w:iCs/>
          <w:sz w:val="28"/>
          <w:szCs w:val="28"/>
          <w:lang w:val="es-CL"/>
        </w:rPr>
        <w:t xml:space="preserve">. Pueden observar los siguientes links para apoyar tu aprendizaje de esta semana. </w:t>
      </w:r>
    </w:p>
    <w:p w14:paraId="5268778C" w14:textId="77777777" w:rsidR="00F73736" w:rsidRPr="001B62AE" w:rsidRDefault="00F73736" w:rsidP="00F73736">
      <w:pPr>
        <w:spacing w:after="100" w:afterAutospacing="1"/>
        <w:ind w:right="-227"/>
        <w:rPr>
          <w:sz w:val="28"/>
          <w:szCs w:val="28"/>
        </w:rPr>
      </w:pPr>
      <w:hyperlink r:id="rId7" w:history="1">
        <w:r w:rsidRPr="001B62AE">
          <w:rPr>
            <w:color w:val="0000FF"/>
            <w:sz w:val="28"/>
            <w:szCs w:val="28"/>
            <w:u w:val="single"/>
          </w:rPr>
          <w:t>https://www.youtube.com/watch?v=WEp8pnxKD3w</w:t>
        </w:r>
      </w:hyperlink>
    </w:p>
    <w:p w14:paraId="0CBF05D0" w14:textId="77777777" w:rsidR="00F73736" w:rsidRPr="001B62AE" w:rsidRDefault="00F73736" w:rsidP="00F73736">
      <w:pPr>
        <w:spacing w:after="100" w:afterAutospacing="1"/>
        <w:ind w:right="-227"/>
        <w:rPr>
          <w:sz w:val="28"/>
          <w:szCs w:val="28"/>
        </w:rPr>
      </w:pPr>
      <w:hyperlink r:id="rId8" w:history="1">
        <w:r w:rsidRPr="001B62AE">
          <w:rPr>
            <w:color w:val="0000FF"/>
            <w:sz w:val="28"/>
            <w:szCs w:val="28"/>
            <w:u w:val="single"/>
          </w:rPr>
          <w:t>https://www.youtube.com/watch?v=zkXDbI6GHZ0</w:t>
        </w:r>
      </w:hyperlink>
    </w:p>
    <w:p w14:paraId="6554C4F0" w14:textId="058CE2F1" w:rsidR="00F73736" w:rsidRPr="001B62AE" w:rsidRDefault="00F73736" w:rsidP="00F73736">
      <w:pPr>
        <w:pStyle w:val="NormalWeb"/>
        <w:jc w:val="both"/>
        <w:rPr>
          <w:b/>
          <w:color w:val="000000"/>
          <w:sz w:val="28"/>
          <w:szCs w:val="28"/>
          <w:lang w:val="es-CL"/>
        </w:rPr>
      </w:pPr>
    </w:p>
    <w:p w14:paraId="08EAE33D" w14:textId="361C4AAA" w:rsidR="001B62AE" w:rsidRDefault="001B62AE" w:rsidP="00F73736">
      <w:pPr>
        <w:pStyle w:val="NormalWeb"/>
        <w:jc w:val="both"/>
        <w:rPr>
          <w:b/>
          <w:color w:val="000000"/>
          <w:sz w:val="28"/>
          <w:szCs w:val="28"/>
          <w:lang w:val="es-CL"/>
        </w:rPr>
      </w:pPr>
    </w:p>
    <w:p w14:paraId="76693BBD" w14:textId="3E25B5A6" w:rsidR="001B62AE" w:rsidRDefault="001B62AE" w:rsidP="00F73736">
      <w:pPr>
        <w:pStyle w:val="NormalWeb"/>
        <w:jc w:val="both"/>
        <w:rPr>
          <w:b/>
          <w:color w:val="000000"/>
          <w:sz w:val="28"/>
          <w:szCs w:val="28"/>
          <w:lang w:val="es-CL"/>
        </w:rPr>
      </w:pPr>
    </w:p>
    <w:p w14:paraId="47B68209" w14:textId="3FA78037" w:rsidR="001B62AE" w:rsidRDefault="001B62AE" w:rsidP="00F73736">
      <w:pPr>
        <w:pStyle w:val="NormalWeb"/>
        <w:jc w:val="both"/>
        <w:rPr>
          <w:b/>
          <w:color w:val="000000"/>
          <w:sz w:val="28"/>
          <w:szCs w:val="28"/>
          <w:lang w:val="es-CL"/>
        </w:rPr>
      </w:pPr>
    </w:p>
    <w:p w14:paraId="17EE9BDE" w14:textId="37DE5DFA" w:rsidR="001B62AE" w:rsidRDefault="001B62AE" w:rsidP="00F73736">
      <w:pPr>
        <w:pStyle w:val="NormalWeb"/>
        <w:jc w:val="both"/>
        <w:rPr>
          <w:b/>
          <w:color w:val="000000"/>
          <w:sz w:val="28"/>
          <w:szCs w:val="28"/>
          <w:lang w:val="es-CL"/>
        </w:rPr>
      </w:pPr>
    </w:p>
    <w:p w14:paraId="68C820DA" w14:textId="14880147" w:rsidR="001B62AE" w:rsidRPr="00F73736" w:rsidRDefault="00A172A7" w:rsidP="00F73736">
      <w:pPr>
        <w:pStyle w:val="NormalWeb"/>
        <w:jc w:val="both"/>
        <w:rPr>
          <w:b/>
          <w:color w:val="000000"/>
          <w:sz w:val="28"/>
          <w:szCs w:val="28"/>
          <w:lang w:val="es-CL"/>
        </w:rPr>
      </w:pPr>
      <w:bookmarkStart w:id="0" w:name="_GoBack"/>
      <w:r>
        <w:rPr>
          <w:noProof/>
        </w:rPr>
        <w:drawing>
          <wp:anchor distT="0" distB="0" distL="114300" distR="114300" simplePos="0" relativeHeight="251658240" behindDoc="0" locked="0" layoutInCell="1" allowOverlap="1" wp14:anchorId="2B548BFC" wp14:editId="7244BA6C">
            <wp:simplePos x="0" y="0"/>
            <wp:positionH relativeFrom="margin">
              <wp:posOffset>1021080</wp:posOffset>
            </wp:positionH>
            <wp:positionV relativeFrom="paragraph">
              <wp:posOffset>13335</wp:posOffset>
            </wp:positionV>
            <wp:extent cx="4953000" cy="6486525"/>
            <wp:effectExtent l="0" t="0" r="0" b="9525"/>
            <wp:wrapSquare wrapText="bothSides"/>
            <wp:docPr id="3" name="Imagen 3" descr="[Arturo%2520Prat%2520w%25201%255B2%2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uro%2520Prat%2520w%25201%255B2%255D.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917" t="4833" r="4167" b="4500"/>
                    <a:stretch/>
                  </pic:blipFill>
                  <pic:spPr bwMode="auto">
                    <a:xfrm>
                      <a:off x="0" y="0"/>
                      <a:ext cx="4953000" cy="6486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14:paraId="21040C8E" w14:textId="623B35B3" w:rsidR="00165BE1" w:rsidRDefault="00165BE1" w:rsidP="00026369">
      <w:pPr>
        <w:spacing w:after="100" w:afterAutospacing="1"/>
        <w:ind w:right="-227"/>
        <w:jc w:val="both"/>
        <w:rPr>
          <w:iCs/>
          <w:sz w:val="28"/>
          <w:szCs w:val="28"/>
        </w:rPr>
      </w:pPr>
    </w:p>
    <w:p w14:paraId="6272E74A" w14:textId="666C088B" w:rsidR="00165BE1" w:rsidRPr="00026369" w:rsidRDefault="00165BE1" w:rsidP="00026369">
      <w:pPr>
        <w:spacing w:after="100" w:afterAutospacing="1"/>
        <w:ind w:right="-227"/>
        <w:jc w:val="both"/>
        <w:rPr>
          <w:iCs/>
          <w:sz w:val="28"/>
          <w:szCs w:val="28"/>
        </w:rPr>
      </w:pPr>
    </w:p>
    <w:sectPr w:rsidR="00165BE1" w:rsidRPr="00026369" w:rsidSect="00740545">
      <w:headerReference w:type="default" r:id="rId10"/>
      <w:pgSz w:w="12240" w:h="15840"/>
      <w:pgMar w:top="1417" w:right="900"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FD39C" w14:textId="77777777" w:rsidR="003A20B1" w:rsidRDefault="003A20B1" w:rsidP="002B650B">
      <w:pPr>
        <w:spacing w:after="0" w:line="240" w:lineRule="auto"/>
      </w:pPr>
      <w:r>
        <w:separator/>
      </w:r>
    </w:p>
  </w:endnote>
  <w:endnote w:type="continuationSeparator" w:id="0">
    <w:p w14:paraId="1E1A5488" w14:textId="77777777" w:rsidR="003A20B1" w:rsidRDefault="003A20B1" w:rsidP="002B6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A25B3" w14:textId="77777777" w:rsidR="003A20B1" w:rsidRDefault="003A20B1" w:rsidP="002B650B">
      <w:pPr>
        <w:spacing w:after="0" w:line="240" w:lineRule="auto"/>
      </w:pPr>
      <w:r>
        <w:separator/>
      </w:r>
    </w:p>
  </w:footnote>
  <w:footnote w:type="continuationSeparator" w:id="0">
    <w:p w14:paraId="3E232935" w14:textId="77777777" w:rsidR="003A20B1" w:rsidRDefault="003A20B1" w:rsidP="002B6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31860" w14:textId="71EE2A3D" w:rsidR="0030641B" w:rsidRDefault="0030641B" w:rsidP="00740545">
    <w:pPr>
      <w:pStyle w:val="Encabezado"/>
      <w:ind w:right="-227"/>
      <w:rPr>
        <w:noProof/>
      </w:rPr>
    </w:pPr>
    <w:r>
      <w:rPr>
        <w:rFonts w:ascii="Times New Roman" w:hAnsi="Times New Roman"/>
        <w:noProof/>
        <w:lang w:val="en-US"/>
      </w:rPr>
      <w:drawing>
        <wp:anchor distT="0" distB="0" distL="114300" distR="114300" simplePos="0" relativeHeight="251659264" behindDoc="1" locked="0" layoutInCell="1" allowOverlap="1" wp14:anchorId="27C80FCC" wp14:editId="1758438B">
          <wp:simplePos x="0" y="0"/>
          <wp:positionH relativeFrom="margin">
            <wp:posOffset>3011805</wp:posOffset>
          </wp:positionH>
          <wp:positionV relativeFrom="paragraph">
            <wp:posOffset>-360680</wp:posOffset>
          </wp:positionV>
          <wp:extent cx="723900" cy="688152"/>
          <wp:effectExtent l="0" t="0" r="0" b="0"/>
          <wp:wrapNone/>
          <wp:docPr id="15" name="Imagen 15" descr="IMG-20190528-WA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90528-WA004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88152"/>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0273DACD" w14:textId="77777777" w:rsidR="0030641B" w:rsidRDefault="0030641B" w:rsidP="00E46F11">
    <w:pPr>
      <w:pStyle w:val="Encabezado"/>
      <w:jc w:val="center"/>
      <w:rPr>
        <w:rFonts w:ascii="Mistral" w:hAnsi="Mistral"/>
        <w:b/>
        <w:bCs/>
        <w:color w:val="1F3864" w:themeColor="accent1" w:themeShade="80"/>
        <w:sz w:val="16"/>
        <w:szCs w:val="16"/>
      </w:rPr>
    </w:pPr>
    <w:bookmarkStart w:id="1" w:name="_Hlk35416124"/>
  </w:p>
  <w:p w14:paraId="4E0071DD" w14:textId="76324AFE" w:rsidR="0030641B" w:rsidRPr="00C3596E" w:rsidRDefault="0030641B" w:rsidP="00E46F11">
    <w:pPr>
      <w:pStyle w:val="Encabezado"/>
      <w:jc w:val="center"/>
      <w:rPr>
        <w:rFonts w:ascii="Mistral" w:hAnsi="Mistral"/>
        <w:b/>
        <w:bCs/>
        <w:color w:val="1F3864" w:themeColor="accent1" w:themeShade="80"/>
      </w:rPr>
    </w:pPr>
    <w:r w:rsidRPr="00C3596E">
      <w:rPr>
        <w:rFonts w:ascii="Mistral" w:hAnsi="Mistral"/>
        <w:b/>
        <w:bCs/>
        <w:color w:val="1F3864" w:themeColor="accent1" w:themeShade="80"/>
      </w:rPr>
      <w:t>COLEGIO PRESIDENTE JOSÉ MANUEL BALMACEDA</w:t>
    </w:r>
    <w:bookmarkEnd w:id="1"/>
  </w:p>
  <w:p w14:paraId="61AAF32B" w14:textId="77777777" w:rsidR="0030641B" w:rsidRPr="00C3596E" w:rsidRDefault="0030641B" w:rsidP="00E46F11">
    <w:pPr>
      <w:pStyle w:val="Encabezado"/>
      <w:jc w:val="center"/>
      <w:rPr>
        <w:rFonts w:ascii="Mistral" w:hAnsi="Mistral"/>
        <w:b/>
        <w:bCs/>
        <w:color w:val="4472C4" w:themeColor="accent1"/>
      </w:rPr>
    </w:pPr>
    <w:r w:rsidRPr="00C3596E">
      <w:rPr>
        <w:rFonts w:ascii="Mistral" w:hAnsi="Mistral"/>
        <w:b/>
        <w:bCs/>
        <w:color w:val="1F3864" w:themeColor="accent1" w:themeShade="80"/>
      </w:rPr>
      <w:t>SALVADOR ALLENDE 0893. RANCAGUA</w:t>
    </w:r>
  </w:p>
  <w:p w14:paraId="6C2A54F1" w14:textId="58443F73" w:rsidR="0030641B" w:rsidRDefault="0030641B" w:rsidP="00E46F11">
    <w:pPr>
      <w:pStyle w:val="Encabezado"/>
      <w:rPr>
        <w:b/>
        <w:bCs/>
      </w:rPr>
    </w:pPr>
    <w:r w:rsidRPr="00DE2B30">
      <w:rPr>
        <w:b/>
        <w:bCs/>
        <w:noProof/>
        <w:sz w:val="16"/>
        <w:szCs w:val="16"/>
        <w:lang w:val="en-US"/>
      </w:rPr>
      <mc:AlternateContent>
        <mc:Choice Requires="wps">
          <w:drawing>
            <wp:anchor distT="0" distB="0" distL="114300" distR="114300" simplePos="0" relativeHeight="251660288" behindDoc="0" locked="0" layoutInCell="1" allowOverlap="1" wp14:anchorId="09DDBA86" wp14:editId="3D05E0CE">
              <wp:simplePos x="0" y="0"/>
              <wp:positionH relativeFrom="column">
                <wp:posOffset>-121920</wp:posOffset>
              </wp:positionH>
              <wp:positionV relativeFrom="paragraph">
                <wp:posOffset>165100</wp:posOffset>
              </wp:positionV>
              <wp:extent cx="7229475" cy="19050"/>
              <wp:effectExtent l="0" t="0" r="28575" b="19050"/>
              <wp:wrapNone/>
              <wp:docPr id="17" name="Conector recto 17"/>
              <wp:cNvGraphicFramePr/>
              <a:graphic xmlns:a="http://schemas.openxmlformats.org/drawingml/2006/main">
                <a:graphicData uri="http://schemas.microsoft.com/office/word/2010/wordprocessingShape">
                  <wps:wsp>
                    <wps:cNvCnPr/>
                    <wps:spPr>
                      <a:xfrm flipV="1">
                        <a:off x="0" y="0"/>
                        <a:ext cx="7229475"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F5CAEB2" id="Conector recto 1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6pt,13pt" to="559.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" strokecolor="black [3200]" strokeweight="1.5pt">
              <v:stroke joinstyle="miter"/>
            </v:line>
          </w:pict>
        </mc:Fallback>
      </mc:AlternateContent>
    </w:r>
    <w:r>
      <w:rPr>
        <w:b/>
        <w:bCs/>
      </w:rPr>
      <w:t>UNIDAD TÉCNICA PEDAGÓGICA</w:t>
    </w:r>
    <w:r>
      <w:rPr>
        <w:b/>
        <w:bCs/>
      </w:rPr>
      <w:tab/>
      <w:t xml:space="preserve">                                                                       Interacción y Comunicación del entorno                                            </w:t>
    </w:r>
  </w:p>
  <w:p w14:paraId="46B6CE01" w14:textId="7864A226" w:rsidR="0030641B" w:rsidRPr="00C3596E" w:rsidRDefault="0030641B" w:rsidP="00E46F11">
    <w:pPr>
      <w:pStyle w:val="Encabezado"/>
      <w:rPr>
        <w:b/>
        <w:bCs/>
        <w:i/>
        <w:iCs/>
      </w:rPr>
    </w:pPr>
    <w:r>
      <w:rPr>
        <w:b/>
        <w:bCs/>
      </w:rPr>
      <w:t xml:space="preserve">Carolina Salazar </w:t>
    </w:r>
    <w:proofErr w:type="spellStart"/>
    <w:r>
      <w:rPr>
        <w:b/>
        <w:bCs/>
      </w:rPr>
      <w:t>Améstica</w:t>
    </w:r>
    <w:proofErr w:type="spellEnd"/>
    <w:r>
      <w:rPr>
        <w:b/>
        <w:bCs/>
      </w:rPr>
      <w:t xml:space="preserve"> </w:t>
    </w:r>
    <w:r>
      <w:rPr>
        <w:b/>
        <w:bCs/>
        <w:i/>
        <w:iCs/>
      </w:rPr>
      <w:tab/>
      <w:t xml:space="preserve">                                                                   carolina.salazar@colegio-josemanuelbalamaceda.cl           </w:t>
    </w:r>
    <w:r>
      <w:rPr>
        <w:b/>
        <w:bCs/>
        <w:i/>
        <w:iCs/>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F241A"/>
    <w:multiLevelType w:val="hybridMultilevel"/>
    <w:tmpl w:val="5B9E2B6E"/>
    <w:lvl w:ilvl="0" w:tplc="9E5A55E2">
      <w:start w:val="1"/>
      <w:numFmt w:val="decimal"/>
      <w:lvlText w:val="%1."/>
      <w:lvlJc w:val="left"/>
      <w:pPr>
        <w:ind w:left="567"/>
      </w:pPr>
      <w:rPr>
        <w:rFonts w:ascii="Calibri" w:eastAsia="Calibri" w:hAnsi="Calibri" w:cs="Calibri"/>
        <w:b/>
        <w:bCs/>
        <w:i w:val="0"/>
        <w:strike w:val="0"/>
        <w:dstrike w:val="0"/>
        <w:color w:val="98C24A"/>
        <w:sz w:val="21"/>
        <w:szCs w:val="21"/>
        <w:u w:val="none" w:color="000000"/>
        <w:bdr w:val="none" w:sz="0" w:space="0" w:color="auto"/>
        <w:shd w:val="clear" w:color="auto" w:fill="auto"/>
        <w:vertAlign w:val="baseline"/>
      </w:rPr>
    </w:lvl>
    <w:lvl w:ilvl="1" w:tplc="35CC376C">
      <w:start w:val="1"/>
      <w:numFmt w:val="lowerLetter"/>
      <w:lvlText w:val="%2"/>
      <w:lvlJc w:val="left"/>
      <w:pPr>
        <w:ind w:left="1531"/>
      </w:pPr>
      <w:rPr>
        <w:rFonts w:ascii="Calibri" w:eastAsia="Calibri" w:hAnsi="Calibri" w:cs="Calibri"/>
        <w:b/>
        <w:bCs/>
        <w:i w:val="0"/>
        <w:strike w:val="0"/>
        <w:dstrike w:val="0"/>
        <w:color w:val="98C24A"/>
        <w:sz w:val="21"/>
        <w:szCs w:val="21"/>
        <w:u w:val="none" w:color="000000"/>
        <w:bdr w:val="none" w:sz="0" w:space="0" w:color="auto"/>
        <w:shd w:val="clear" w:color="auto" w:fill="auto"/>
        <w:vertAlign w:val="baseline"/>
      </w:rPr>
    </w:lvl>
    <w:lvl w:ilvl="2" w:tplc="93A812B6">
      <w:start w:val="1"/>
      <w:numFmt w:val="lowerRoman"/>
      <w:lvlText w:val="%3"/>
      <w:lvlJc w:val="left"/>
      <w:pPr>
        <w:ind w:left="2251"/>
      </w:pPr>
      <w:rPr>
        <w:rFonts w:ascii="Calibri" w:eastAsia="Calibri" w:hAnsi="Calibri" w:cs="Calibri"/>
        <w:b/>
        <w:bCs/>
        <w:i w:val="0"/>
        <w:strike w:val="0"/>
        <w:dstrike w:val="0"/>
        <w:color w:val="98C24A"/>
        <w:sz w:val="21"/>
        <w:szCs w:val="21"/>
        <w:u w:val="none" w:color="000000"/>
        <w:bdr w:val="none" w:sz="0" w:space="0" w:color="auto"/>
        <w:shd w:val="clear" w:color="auto" w:fill="auto"/>
        <w:vertAlign w:val="baseline"/>
      </w:rPr>
    </w:lvl>
    <w:lvl w:ilvl="3" w:tplc="1C9E1822">
      <w:start w:val="1"/>
      <w:numFmt w:val="decimal"/>
      <w:lvlText w:val="%4"/>
      <w:lvlJc w:val="left"/>
      <w:pPr>
        <w:ind w:left="2971"/>
      </w:pPr>
      <w:rPr>
        <w:rFonts w:ascii="Calibri" w:eastAsia="Calibri" w:hAnsi="Calibri" w:cs="Calibri"/>
        <w:b/>
        <w:bCs/>
        <w:i w:val="0"/>
        <w:strike w:val="0"/>
        <w:dstrike w:val="0"/>
        <w:color w:val="98C24A"/>
        <w:sz w:val="21"/>
        <w:szCs w:val="21"/>
        <w:u w:val="none" w:color="000000"/>
        <w:bdr w:val="none" w:sz="0" w:space="0" w:color="auto"/>
        <w:shd w:val="clear" w:color="auto" w:fill="auto"/>
        <w:vertAlign w:val="baseline"/>
      </w:rPr>
    </w:lvl>
    <w:lvl w:ilvl="4" w:tplc="0F4894F6">
      <w:start w:val="1"/>
      <w:numFmt w:val="lowerLetter"/>
      <w:lvlText w:val="%5"/>
      <w:lvlJc w:val="left"/>
      <w:pPr>
        <w:ind w:left="3691"/>
      </w:pPr>
      <w:rPr>
        <w:rFonts w:ascii="Calibri" w:eastAsia="Calibri" w:hAnsi="Calibri" w:cs="Calibri"/>
        <w:b/>
        <w:bCs/>
        <w:i w:val="0"/>
        <w:strike w:val="0"/>
        <w:dstrike w:val="0"/>
        <w:color w:val="98C24A"/>
        <w:sz w:val="21"/>
        <w:szCs w:val="21"/>
        <w:u w:val="none" w:color="000000"/>
        <w:bdr w:val="none" w:sz="0" w:space="0" w:color="auto"/>
        <w:shd w:val="clear" w:color="auto" w:fill="auto"/>
        <w:vertAlign w:val="baseline"/>
      </w:rPr>
    </w:lvl>
    <w:lvl w:ilvl="5" w:tplc="3F6A14FC">
      <w:start w:val="1"/>
      <w:numFmt w:val="lowerRoman"/>
      <w:lvlText w:val="%6"/>
      <w:lvlJc w:val="left"/>
      <w:pPr>
        <w:ind w:left="4411"/>
      </w:pPr>
      <w:rPr>
        <w:rFonts w:ascii="Calibri" w:eastAsia="Calibri" w:hAnsi="Calibri" w:cs="Calibri"/>
        <w:b/>
        <w:bCs/>
        <w:i w:val="0"/>
        <w:strike w:val="0"/>
        <w:dstrike w:val="0"/>
        <w:color w:val="98C24A"/>
        <w:sz w:val="21"/>
        <w:szCs w:val="21"/>
        <w:u w:val="none" w:color="000000"/>
        <w:bdr w:val="none" w:sz="0" w:space="0" w:color="auto"/>
        <w:shd w:val="clear" w:color="auto" w:fill="auto"/>
        <w:vertAlign w:val="baseline"/>
      </w:rPr>
    </w:lvl>
    <w:lvl w:ilvl="6" w:tplc="549C592E">
      <w:start w:val="1"/>
      <w:numFmt w:val="decimal"/>
      <w:lvlText w:val="%7"/>
      <w:lvlJc w:val="left"/>
      <w:pPr>
        <w:ind w:left="5131"/>
      </w:pPr>
      <w:rPr>
        <w:rFonts w:ascii="Calibri" w:eastAsia="Calibri" w:hAnsi="Calibri" w:cs="Calibri"/>
        <w:b/>
        <w:bCs/>
        <w:i w:val="0"/>
        <w:strike w:val="0"/>
        <w:dstrike w:val="0"/>
        <w:color w:val="98C24A"/>
        <w:sz w:val="21"/>
        <w:szCs w:val="21"/>
        <w:u w:val="none" w:color="000000"/>
        <w:bdr w:val="none" w:sz="0" w:space="0" w:color="auto"/>
        <w:shd w:val="clear" w:color="auto" w:fill="auto"/>
        <w:vertAlign w:val="baseline"/>
      </w:rPr>
    </w:lvl>
    <w:lvl w:ilvl="7" w:tplc="B39AB7A2">
      <w:start w:val="1"/>
      <w:numFmt w:val="lowerLetter"/>
      <w:lvlText w:val="%8"/>
      <w:lvlJc w:val="left"/>
      <w:pPr>
        <w:ind w:left="5851"/>
      </w:pPr>
      <w:rPr>
        <w:rFonts w:ascii="Calibri" w:eastAsia="Calibri" w:hAnsi="Calibri" w:cs="Calibri"/>
        <w:b/>
        <w:bCs/>
        <w:i w:val="0"/>
        <w:strike w:val="0"/>
        <w:dstrike w:val="0"/>
        <w:color w:val="98C24A"/>
        <w:sz w:val="21"/>
        <w:szCs w:val="21"/>
        <w:u w:val="none" w:color="000000"/>
        <w:bdr w:val="none" w:sz="0" w:space="0" w:color="auto"/>
        <w:shd w:val="clear" w:color="auto" w:fill="auto"/>
        <w:vertAlign w:val="baseline"/>
      </w:rPr>
    </w:lvl>
    <w:lvl w:ilvl="8" w:tplc="4244B8C4">
      <w:start w:val="1"/>
      <w:numFmt w:val="lowerRoman"/>
      <w:lvlText w:val="%9"/>
      <w:lvlJc w:val="left"/>
      <w:pPr>
        <w:ind w:left="6571"/>
      </w:pPr>
      <w:rPr>
        <w:rFonts w:ascii="Calibri" w:eastAsia="Calibri" w:hAnsi="Calibri" w:cs="Calibri"/>
        <w:b/>
        <w:bCs/>
        <w:i w:val="0"/>
        <w:strike w:val="0"/>
        <w:dstrike w:val="0"/>
        <w:color w:val="98C24A"/>
        <w:sz w:val="21"/>
        <w:szCs w:val="21"/>
        <w:u w:val="none" w:color="000000"/>
        <w:bdr w:val="none" w:sz="0" w:space="0" w:color="auto"/>
        <w:shd w:val="clear" w:color="auto" w:fill="auto"/>
        <w:vertAlign w:val="baseline"/>
      </w:rPr>
    </w:lvl>
  </w:abstractNum>
  <w:abstractNum w:abstractNumId="1" w15:restartNumberingAfterBreak="0">
    <w:nsid w:val="36912888"/>
    <w:multiLevelType w:val="hybridMultilevel"/>
    <w:tmpl w:val="082E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36D4E"/>
    <w:multiLevelType w:val="hybridMultilevel"/>
    <w:tmpl w:val="F2C4E44A"/>
    <w:lvl w:ilvl="0" w:tplc="134481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14947"/>
    <w:multiLevelType w:val="hybridMultilevel"/>
    <w:tmpl w:val="D2C8D1C0"/>
    <w:lvl w:ilvl="0" w:tplc="332EE52C">
      <w:start w:val="1"/>
      <w:numFmt w:val="decimal"/>
      <w:lvlText w:val="%1."/>
      <w:lvlJc w:val="left"/>
      <w:pPr>
        <w:ind w:left="567"/>
      </w:pPr>
      <w:rPr>
        <w:rFonts w:ascii="Calibri" w:eastAsia="Calibri" w:hAnsi="Calibri" w:cs="Calibri"/>
        <w:b/>
        <w:bCs/>
        <w:i w:val="0"/>
        <w:strike w:val="0"/>
        <w:dstrike w:val="0"/>
        <w:color w:val="EC6D2D"/>
        <w:sz w:val="21"/>
        <w:szCs w:val="21"/>
        <w:u w:val="none" w:color="000000"/>
        <w:bdr w:val="none" w:sz="0" w:space="0" w:color="auto"/>
        <w:shd w:val="clear" w:color="auto" w:fill="auto"/>
        <w:vertAlign w:val="baseline"/>
      </w:rPr>
    </w:lvl>
    <w:lvl w:ilvl="1" w:tplc="66E281CE">
      <w:start w:val="1"/>
      <w:numFmt w:val="lowerLetter"/>
      <w:lvlText w:val="%2"/>
      <w:lvlJc w:val="left"/>
      <w:pPr>
        <w:ind w:left="1531"/>
      </w:pPr>
      <w:rPr>
        <w:rFonts w:ascii="Calibri" w:eastAsia="Calibri" w:hAnsi="Calibri" w:cs="Calibri"/>
        <w:b/>
        <w:bCs/>
        <w:i w:val="0"/>
        <w:strike w:val="0"/>
        <w:dstrike w:val="0"/>
        <w:color w:val="EC6D2D"/>
        <w:sz w:val="21"/>
        <w:szCs w:val="21"/>
        <w:u w:val="none" w:color="000000"/>
        <w:bdr w:val="none" w:sz="0" w:space="0" w:color="auto"/>
        <w:shd w:val="clear" w:color="auto" w:fill="auto"/>
        <w:vertAlign w:val="baseline"/>
      </w:rPr>
    </w:lvl>
    <w:lvl w:ilvl="2" w:tplc="3FBA3A82">
      <w:start w:val="1"/>
      <w:numFmt w:val="lowerRoman"/>
      <w:lvlText w:val="%3"/>
      <w:lvlJc w:val="left"/>
      <w:pPr>
        <w:ind w:left="2251"/>
      </w:pPr>
      <w:rPr>
        <w:rFonts w:ascii="Calibri" w:eastAsia="Calibri" w:hAnsi="Calibri" w:cs="Calibri"/>
        <w:b/>
        <w:bCs/>
        <w:i w:val="0"/>
        <w:strike w:val="0"/>
        <w:dstrike w:val="0"/>
        <w:color w:val="EC6D2D"/>
        <w:sz w:val="21"/>
        <w:szCs w:val="21"/>
        <w:u w:val="none" w:color="000000"/>
        <w:bdr w:val="none" w:sz="0" w:space="0" w:color="auto"/>
        <w:shd w:val="clear" w:color="auto" w:fill="auto"/>
        <w:vertAlign w:val="baseline"/>
      </w:rPr>
    </w:lvl>
    <w:lvl w:ilvl="3" w:tplc="11B0F3F2">
      <w:start w:val="1"/>
      <w:numFmt w:val="decimal"/>
      <w:lvlText w:val="%4"/>
      <w:lvlJc w:val="left"/>
      <w:pPr>
        <w:ind w:left="2971"/>
      </w:pPr>
      <w:rPr>
        <w:rFonts w:ascii="Calibri" w:eastAsia="Calibri" w:hAnsi="Calibri" w:cs="Calibri"/>
        <w:b/>
        <w:bCs/>
        <w:i w:val="0"/>
        <w:strike w:val="0"/>
        <w:dstrike w:val="0"/>
        <w:color w:val="EC6D2D"/>
        <w:sz w:val="21"/>
        <w:szCs w:val="21"/>
        <w:u w:val="none" w:color="000000"/>
        <w:bdr w:val="none" w:sz="0" w:space="0" w:color="auto"/>
        <w:shd w:val="clear" w:color="auto" w:fill="auto"/>
        <w:vertAlign w:val="baseline"/>
      </w:rPr>
    </w:lvl>
    <w:lvl w:ilvl="4" w:tplc="19983034">
      <w:start w:val="1"/>
      <w:numFmt w:val="lowerLetter"/>
      <w:lvlText w:val="%5"/>
      <w:lvlJc w:val="left"/>
      <w:pPr>
        <w:ind w:left="3691"/>
      </w:pPr>
      <w:rPr>
        <w:rFonts w:ascii="Calibri" w:eastAsia="Calibri" w:hAnsi="Calibri" w:cs="Calibri"/>
        <w:b/>
        <w:bCs/>
        <w:i w:val="0"/>
        <w:strike w:val="0"/>
        <w:dstrike w:val="0"/>
        <w:color w:val="EC6D2D"/>
        <w:sz w:val="21"/>
        <w:szCs w:val="21"/>
        <w:u w:val="none" w:color="000000"/>
        <w:bdr w:val="none" w:sz="0" w:space="0" w:color="auto"/>
        <w:shd w:val="clear" w:color="auto" w:fill="auto"/>
        <w:vertAlign w:val="baseline"/>
      </w:rPr>
    </w:lvl>
    <w:lvl w:ilvl="5" w:tplc="A91653F0">
      <w:start w:val="1"/>
      <w:numFmt w:val="lowerRoman"/>
      <w:lvlText w:val="%6"/>
      <w:lvlJc w:val="left"/>
      <w:pPr>
        <w:ind w:left="4411"/>
      </w:pPr>
      <w:rPr>
        <w:rFonts w:ascii="Calibri" w:eastAsia="Calibri" w:hAnsi="Calibri" w:cs="Calibri"/>
        <w:b/>
        <w:bCs/>
        <w:i w:val="0"/>
        <w:strike w:val="0"/>
        <w:dstrike w:val="0"/>
        <w:color w:val="EC6D2D"/>
        <w:sz w:val="21"/>
        <w:szCs w:val="21"/>
        <w:u w:val="none" w:color="000000"/>
        <w:bdr w:val="none" w:sz="0" w:space="0" w:color="auto"/>
        <w:shd w:val="clear" w:color="auto" w:fill="auto"/>
        <w:vertAlign w:val="baseline"/>
      </w:rPr>
    </w:lvl>
    <w:lvl w:ilvl="6" w:tplc="ABF8BE60">
      <w:start w:val="1"/>
      <w:numFmt w:val="decimal"/>
      <w:lvlText w:val="%7"/>
      <w:lvlJc w:val="left"/>
      <w:pPr>
        <w:ind w:left="5131"/>
      </w:pPr>
      <w:rPr>
        <w:rFonts w:ascii="Calibri" w:eastAsia="Calibri" w:hAnsi="Calibri" w:cs="Calibri"/>
        <w:b/>
        <w:bCs/>
        <w:i w:val="0"/>
        <w:strike w:val="0"/>
        <w:dstrike w:val="0"/>
        <w:color w:val="EC6D2D"/>
        <w:sz w:val="21"/>
        <w:szCs w:val="21"/>
        <w:u w:val="none" w:color="000000"/>
        <w:bdr w:val="none" w:sz="0" w:space="0" w:color="auto"/>
        <w:shd w:val="clear" w:color="auto" w:fill="auto"/>
        <w:vertAlign w:val="baseline"/>
      </w:rPr>
    </w:lvl>
    <w:lvl w:ilvl="7" w:tplc="230287F8">
      <w:start w:val="1"/>
      <w:numFmt w:val="lowerLetter"/>
      <w:lvlText w:val="%8"/>
      <w:lvlJc w:val="left"/>
      <w:pPr>
        <w:ind w:left="5851"/>
      </w:pPr>
      <w:rPr>
        <w:rFonts w:ascii="Calibri" w:eastAsia="Calibri" w:hAnsi="Calibri" w:cs="Calibri"/>
        <w:b/>
        <w:bCs/>
        <w:i w:val="0"/>
        <w:strike w:val="0"/>
        <w:dstrike w:val="0"/>
        <w:color w:val="EC6D2D"/>
        <w:sz w:val="21"/>
        <w:szCs w:val="21"/>
        <w:u w:val="none" w:color="000000"/>
        <w:bdr w:val="none" w:sz="0" w:space="0" w:color="auto"/>
        <w:shd w:val="clear" w:color="auto" w:fill="auto"/>
        <w:vertAlign w:val="baseline"/>
      </w:rPr>
    </w:lvl>
    <w:lvl w:ilvl="8" w:tplc="9DC2B6DA">
      <w:start w:val="1"/>
      <w:numFmt w:val="lowerRoman"/>
      <w:lvlText w:val="%9"/>
      <w:lvlJc w:val="left"/>
      <w:pPr>
        <w:ind w:left="6571"/>
      </w:pPr>
      <w:rPr>
        <w:rFonts w:ascii="Calibri" w:eastAsia="Calibri" w:hAnsi="Calibri" w:cs="Calibri"/>
        <w:b/>
        <w:bCs/>
        <w:i w:val="0"/>
        <w:strike w:val="0"/>
        <w:dstrike w:val="0"/>
        <w:color w:val="EC6D2D"/>
        <w:sz w:val="21"/>
        <w:szCs w:val="21"/>
        <w:u w:val="none" w:color="000000"/>
        <w:bdr w:val="none" w:sz="0" w:space="0" w:color="auto"/>
        <w:shd w:val="clear" w:color="auto" w:fill="auto"/>
        <w:vertAlign w:val="baseline"/>
      </w:rPr>
    </w:lvl>
  </w:abstractNum>
  <w:abstractNum w:abstractNumId="4" w15:restartNumberingAfterBreak="0">
    <w:nsid w:val="508541AA"/>
    <w:multiLevelType w:val="hybridMultilevel"/>
    <w:tmpl w:val="A754C22C"/>
    <w:lvl w:ilvl="0" w:tplc="C388EE0A">
      <w:start w:val="1"/>
      <w:numFmt w:val="decimal"/>
      <w:lvlText w:val="%1."/>
      <w:lvlJc w:val="left"/>
      <w:pPr>
        <w:ind w:left="567"/>
      </w:pPr>
      <w:rPr>
        <w:rFonts w:ascii="Calibri" w:eastAsia="Calibri" w:hAnsi="Calibri" w:cs="Calibri"/>
        <w:b/>
        <w:bCs/>
        <w:i w:val="0"/>
        <w:strike w:val="0"/>
        <w:dstrike w:val="0"/>
        <w:color w:val="EC6D2D"/>
        <w:sz w:val="21"/>
        <w:szCs w:val="21"/>
        <w:u w:val="none" w:color="000000"/>
        <w:bdr w:val="none" w:sz="0" w:space="0" w:color="auto"/>
        <w:shd w:val="clear" w:color="auto" w:fill="auto"/>
        <w:vertAlign w:val="baseline"/>
      </w:rPr>
    </w:lvl>
    <w:lvl w:ilvl="1" w:tplc="BECAC714">
      <w:start w:val="1"/>
      <w:numFmt w:val="lowerLetter"/>
      <w:lvlText w:val="%2"/>
      <w:lvlJc w:val="left"/>
      <w:pPr>
        <w:ind w:left="1531"/>
      </w:pPr>
      <w:rPr>
        <w:rFonts w:ascii="Calibri" w:eastAsia="Calibri" w:hAnsi="Calibri" w:cs="Calibri"/>
        <w:b/>
        <w:bCs/>
        <w:i w:val="0"/>
        <w:strike w:val="0"/>
        <w:dstrike w:val="0"/>
        <w:color w:val="EC6D2D"/>
        <w:sz w:val="21"/>
        <w:szCs w:val="21"/>
        <w:u w:val="none" w:color="000000"/>
        <w:bdr w:val="none" w:sz="0" w:space="0" w:color="auto"/>
        <w:shd w:val="clear" w:color="auto" w:fill="auto"/>
        <w:vertAlign w:val="baseline"/>
      </w:rPr>
    </w:lvl>
    <w:lvl w:ilvl="2" w:tplc="CE089B04">
      <w:start w:val="1"/>
      <w:numFmt w:val="lowerRoman"/>
      <w:lvlText w:val="%3"/>
      <w:lvlJc w:val="left"/>
      <w:pPr>
        <w:ind w:left="2251"/>
      </w:pPr>
      <w:rPr>
        <w:rFonts w:ascii="Calibri" w:eastAsia="Calibri" w:hAnsi="Calibri" w:cs="Calibri"/>
        <w:b/>
        <w:bCs/>
        <w:i w:val="0"/>
        <w:strike w:val="0"/>
        <w:dstrike w:val="0"/>
        <w:color w:val="EC6D2D"/>
        <w:sz w:val="21"/>
        <w:szCs w:val="21"/>
        <w:u w:val="none" w:color="000000"/>
        <w:bdr w:val="none" w:sz="0" w:space="0" w:color="auto"/>
        <w:shd w:val="clear" w:color="auto" w:fill="auto"/>
        <w:vertAlign w:val="baseline"/>
      </w:rPr>
    </w:lvl>
    <w:lvl w:ilvl="3" w:tplc="955A2B86">
      <w:start w:val="1"/>
      <w:numFmt w:val="decimal"/>
      <w:lvlText w:val="%4"/>
      <w:lvlJc w:val="left"/>
      <w:pPr>
        <w:ind w:left="2971"/>
      </w:pPr>
      <w:rPr>
        <w:rFonts w:ascii="Calibri" w:eastAsia="Calibri" w:hAnsi="Calibri" w:cs="Calibri"/>
        <w:b/>
        <w:bCs/>
        <w:i w:val="0"/>
        <w:strike w:val="0"/>
        <w:dstrike w:val="0"/>
        <w:color w:val="EC6D2D"/>
        <w:sz w:val="21"/>
        <w:szCs w:val="21"/>
        <w:u w:val="none" w:color="000000"/>
        <w:bdr w:val="none" w:sz="0" w:space="0" w:color="auto"/>
        <w:shd w:val="clear" w:color="auto" w:fill="auto"/>
        <w:vertAlign w:val="baseline"/>
      </w:rPr>
    </w:lvl>
    <w:lvl w:ilvl="4" w:tplc="38C41DFE">
      <w:start w:val="1"/>
      <w:numFmt w:val="lowerLetter"/>
      <w:lvlText w:val="%5"/>
      <w:lvlJc w:val="left"/>
      <w:pPr>
        <w:ind w:left="3691"/>
      </w:pPr>
      <w:rPr>
        <w:rFonts w:ascii="Calibri" w:eastAsia="Calibri" w:hAnsi="Calibri" w:cs="Calibri"/>
        <w:b/>
        <w:bCs/>
        <w:i w:val="0"/>
        <w:strike w:val="0"/>
        <w:dstrike w:val="0"/>
        <w:color w:val="EC6D2D"/>
        <w:sz w:val="21"/>
        <w:szCs w:val="21"/>
        <w:u w:val="none" w:color="000000"/>
        <w:bdr w:val="none" w:sz="0" w:space="0" w:color="auto"/>
        <w:shd w:val="clear" w:color="auto" w:fill="auto"/>
        <w:vertAlign w:val="baseline"/>
      </w:rPr>
    </w:lvl>
    <w:lvl w:ilvl="5" w:tplc="E8AEFC00">
      <w:start w:val="1"/>
      <w:numFmt w:val="lowerRoman"/>
      <w:lvlText w:val="%6"/>
      <w:lvlJc w:val="left"/>
      <w:pPr>
        <w:ind w:left="4411"/>
      </w:pPr>
      <w:rPr>
        <w:rFonts w:ascii="Calibri" w:eastAsia="Calibri" w:hAnsi="Calibri" w:cs="Calibri"/>
        <w:b/>
        <w:bCs/>
        <w:i w:val="0"/>
        <w:strike w:val="0"/>
        <w:dstrike w:val="0"/>
        <w:color w:val="EC6D2D"/>
        <w:sz w:val="21"/>
        <w:szCs w:val="21"/>
        <w:u w:val="none" w:color="000000"/>
        <w:bdr w:val="none" w:sz="0" w:space="0" w:color="auto"/>
        <w:shd w:val="clear" w:color="auto" w:fill="auto"/>
        <w:vertAlign w:val="baseline"/>
      </w:rPr>
    </w:lvl>
    <w:lvl w:ilvl="6" w:tplc="15A4BA9A">
      <w:start w:val="1"/>
      <w:numFmt w:val="decimal"/>
      <w:lvlText w:val="%7"/>
      <w:lvlJc w:val="left"/>
      <w:pPr>
        <w:ind w:left="5131"/>
      </w:pPr>
      <w:rPr>
        <w:rFonts w:ascii="Calibri" w:eastAsia="Calibri" w:hAnsi="Calibri" w:cs="Calibri"/>
        <w:b/>
        <w:bCs/>
        <w:i w:val="0"/>
        <w:strike w:val="0"/>
        <w:dstrike w:val="0"/>
        <w:color w:val="EC6D2D"/>
        <w:sz w:val="21"/>
        <w:szCs w:val="21"/>
        <w:u w:val="none" w:color="000000"/>
        <w:bdr w:val="none" w:sz="0" w:space="0" w:color="auto"/>
        <w:shd w:val="clear" w:color="auto" w:fill="auto"/>
        <w:vertAlign w:val="baseline"/>
      </w:rPr>
    </w:lvl>
    <w:lvl w:ilvl="7" w:tplc="15607E56">
      <w:start w:val="1"/>
      <w:numFmt w:val="lowerLetter"/>
      <w:lvlText w:val="%8"/>
      <w:lvlJc w:val="left"/>
      <w:pPr>
        <w:ind w:left="5851"/>
      </w:pPr>
      <w:rPr>
        <w:rFonts w:ascii="Calibri" w:eastAsia="Calibri" w:hAnsi="Calibri" w:cs="Calibri"/>
        <w:b/>
        <w:bCs/>
        <w:i w:val="0"/>
        <w:strike w:val="0"/>
        <w:dstrike w:val="0"/>
        <w:color w:val="EC6D2D"/>
        <w:sz w:val="21"/>
        <w:szCs w:val="21"/>
        <w:u w:val="none" w:color="000000"/>
        <w:bdr w:val="none" w:sz="0" w:space="0" w:color="auto"/>
        <w:shd w:val="clear" w:color="auto" w:fill="auto"/>
        <w:vertAlign w:val="baseline"/>
      </w:rPr>
    </w:lvl>
    <w:lvl w:ilvl="8" w:tplc="20469BE2">
      <w:start w:val="1"/>
      <w:numFmt w:val="lowerRoman"/>
      <w:lvlText w:val="%9"/>
      <w:lvlJc w:val="left"/>
      <w:pPr>
        <w:ind w:left="6571"/>
      </w:pPr>
      <w:rPr>
        <w:rFonts w:ascii="Calibri" w:eastAsia="Calibri" w:hAnsi="Calibri" w:cs="Calibri"/>
        <w:b/>
        <w:bCs/>
        <w:i w:val="0"/>
        <w:strike w:val="0"/>
        <w:dstrike w:val="0"/>
        <w:color w:val="EC6D2D"/>
        <w:sz w:val="21"/>
        <w:szCs w:val="21"/>
        <w:u w:val="none" w:color="000000"/>
        <w:bdr w:val="none" w:sz="0" w:space="0" w:color="auto"/>
        <w:shd w:val="clear" w:color="auto" w:fill="auto"/>
        <w:vertAlign w:val="baseline"/>
      </w:rPr>
    </w:lvl>
  </w:abstractNum>
  <w:abstractNum w:abstractNumId="5" w15:restartNumberingAfterBreak="0">
    <w:nsid w:val="63434484"/>
    <w:multiLevelType w:val="hybridMultilevel"/>
    <w:tmpl w:val="E30E48AC"/>
    <w:lvl w:ilvl="0" w:tplc="7CAC36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305A8F"/>
    <w:multiLevelType w:val="hybridMultilevel"/>
    <w:tmpl w:val="C28ACA04"/>
    <w:lvl w:ilvl="0" w:tplc="B6D0CEF6">
      <w:start w:val="1"/>
      <w:numFmt w:val="bullet"/>
      <w:lvlText w:val="•"/>
      <w:lvlJc w:val="left"/>
      <w:pPr>
        <w:ind w:left="425"/>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5504CAB6">
      <w:start w:val="1"/>
      <w:numFmt w:val="bullet"/>
      <w:lvlText w:val="o"/>
      <w:lvlJc w:val="left"/>
      <w:pPr>
        <w:ind w:left="-463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58CC0ADC">
      <w:start w:val="1"/>
      <w:numFmt w:val="bullet"/>
      <w:lvlText w:val="▪"/>
      <w:lvlJc w:val="left"/>
      <w:pPr>
        <w:ind w:left="-391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F1EEDDEE">
      <w:start w:val="1"/>
      <w:numFmt w:val="bullet"/>
      <w:lvlText w:val="•"/>
      <w:lvlJc w:val="left"/>
      <w:pPr>
        <w:ind w:left="-319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9438CF74">
      <w:start w:val="1"/>
      <w:numFmt w:val="bullet"/>
      <w:lvlText w:val="o"/>
      <w:lvlJc w:val="left"/>
      <w:pPr>
        <w:ind w:left="-247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40D6BD2C">
      <w:start w:val="1"/>
      <w:numFmt w:val="bullet"/>
      <w:lvlText w:val="▪"/>
      <w:lvlJc w:val="left"/>
      <w:pPr>
        <w:ind w:left="-175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F2565F1C">
      <w:start w:val="1"/>
      <w:numFmt w:val="bullet"/>
      <w:lvlText w:val="•"/>
      <w:lvlJc w:val="left"/>
      <w:pPr>
        <w:ind w:left="-103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2E20D024">
      <w:start w:val="1"/>
      <w:numFmt w:val="bullet"/>
      <w:lvlText w:val="o"/>
      <w:lvlJc w:val="left"/>
      <w:pPr>
        <w:ind w:left="-31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75B89C76">
      <w:start w:val="1"/>
      <w:numFmt w:val="bullet"/>
      <w:lvlText w:val="▪"/>
      <w:lvlJc w:val="left"/>
      <w:pPr>
        <w:ind w:left="40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7" w15:restartNumberingAfterBreak="0">
    <w:nsid w:val="798D7775"/>
    <w:multiLevelType w:val="hybridMultilevel"/>
    <w:tmpl w:val="449432FE"/>
    <w:lvl w:ilvl="0" w:tplc="89366B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0B"/>
    <w:rsid w:val="00026369"/>
    <w:rsid w:val="00065D21"/>
    <w:rsid w:val="000D5A78"/>
    <w:rsid w:val="00112794"/>
    <w:rsid w:val="001155EA"/>
    <w:rsid w:val="00165BE1"/>
    <w:rsid w:val="00192774"/>
    <w:rsid w:val="001B62AE"/>
    <w:rsid w:val="00234FFF"/>
    <w:rsid w:val="002B650B"/>
    <w:rsid w:val="002B7952"/>
    <w:rsid w:val="002C2A04"/>
    <w:rsid w:val="002E76B0"/>
    <w:rsid w:val="0030641B"/>
    <w:rsid w:val="00333130"/>
    <w:rsid w:val="00345BC3"/>
    <w:rsid w:val="00354108"/>
    <w:rsid w:val="0036266C"/>
    <w:rsid w:val="00376C3C"/>
    <w:rsid w:val="003A20B1"/>
    <w:rsid w:val="003C5561"/>
    <w:rsid w:val="003F287A"/>
    <w:rsid w:val="0041730E"/>
    <w:rsid w:val="0046611D"/>
    <w:rsid w:val="00551854"/>
    <w:rsid w:val="00553BA5"/>
    <w:rsid w:val="00625AD3"/>
    <w:rsid w:val="00643D4A"/>
    <w:rsid w:val="006C4992"/>
    <w:rsid w:val="006C559D"/>
    <w:rsid w:val="006D28D7"/>
    <w:rsid w:val="00730B89"/>
    <w:rsid w:val="00740545"/>
    <w:rsid w:val="00742BEC"/>
    <w:rsid w:val="0079709A"/>
    <w:rsid w:val="007D1B60"/>
    <w:rsid w:val="00821DE0"/>
    <w:rsid w:val="008326F2"/>
    <w:rsid w:val="00854FF2"/>
    <w:rsid w:val="008577AE"/>
    <w:rsid w:val="00873C23"/>
    <w:rsid w:val="00990114"/>
    <w:rsid w:val="009942B1"/>
    <w:rsid w:val="0099687C"/>
    <w:rsid w:val="009A7509"/>
    <w:rsid w:val="009B07D8"/>
    <w:rsid w:val="009B09FD"/>
    <w:rsid w:val="00A172A7"/>
    <w:rsid w:val="00A21557"/>
    <w:rsid w:val="00A42844"/>
    <w:rsid w:val="00A44B42"/>
    <w:rsid w:val="00A56F10"/>
    <w:rsid w:val="00B74785"/>
    <w:rsid w:val="00BC0C9F"/>
    <w:rsid w:val="00BC5511"/>
    <w:rsid w:val="00BE6C6D"/>
    <w:rsid w:val="00C06FE6"/>
    <w:rsid w:val="00C129FB"/>
    <w:rsid w:val="00C3596E"/>
    <w:rsid w:val="00C92A0A"/>
    <w:rsid w:val="00D407FF"/>
    <w:rsid w:val="00DA52A3"/>
    <w:rsid w:val="00DA7100"/>
    <w:rsid w:val="00DE2B30"/>
    <w:rsid w:val="00E46F11"/>
    <w:rsid w:val="00E6675F"/>
    <w:rsid w:val="00E946CA"/>
    <w:rsid w:val="00ED4C9A"/>
    <w:rsid w:val="00F24562"/>
    <w:rsid w:val="00F67725"/>
    <w:rsid w:val="00F73736"/>
    <w:rsid w:val="00FB20C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03FFB"/>
  <w15:chartTrackingRefBased/>
  <w15:docId w15:val="{F988A62B-5135-4EE5-BD7B-FC0471A6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65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650B"/>
  </w:style>
  <w:style w:type="paragraph" w:styleId="Piedepgina">
    <w:name w:val="footer"/>
    <w:basedOn w:val="Normal"/>
    <w:link w:val="PiedepginaCar"/>
    <w:uiPriority w:val="99"/>
    <w:unhideWhenUsed/>
    <w:rsid w:val="002B65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650B"/>
  </w:style>
  <w:style w:type="table" w:styleId="Tablaconcuadrcula">
    <w:name w:val="Table Grid"/>
    <w:basedOn w:val="Tablanormal"/>
    <w:uiPriority w:val="39"/>
    <w:rsid w:val="00E6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E6C6D"/>
    <w:rPr>
      <w:color w:val="0563C1" w:themeColor="hyperlink"/>
      <w:u w:val="single"/>
    </w:rPr>
  </w:style>
  <w:style w:type="paragraph" w:styleId="Prrafodelista">
    <w:name w:val="List Paragraph"/>
    <w:basedOn w:val="Normal"/>
    <w:uiPriority w:val="34"/>
    <w:qFormat/>
    <w:rsid w:val="00854FF2"/>
    <w:pPr>
      <w:ind w:left="720"/>
      <w:contextualSpacing/>
    </w:pPr>
  </w:style>
  <w:style w:type="paragraph" w:styleId="NormalWeb">
    <w:name w:val="Normal (Web)"/>
    <w:basedOn w:val="Normal"/>
    <w:uiPriority w:val="99"/>
    <w:unhideWhenUsed/>
    <w:rsid w:val="00065D2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kXDbI6GHZ0" TargetMode="External"/><Relationship Id="rId3" Type="http://schemas.openxmlformats.org/officeDocument/2006/relationships/settings" Target="settings.xml"/><Relationship Id="rId7" Type="http://schemas.openxmlformats.org/officeDocument/2006/relationships/hyperlink" Target="https://www.youtube.com/watch?v=WEp8pnxKD3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395</Words>
  <Characters>2254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UPG</dc:creator>
  <cp:keywords/>
  <dc:description/>
  <cp:lastModifiedBy>HP</cp:lastModifiedBy>
  <cp:revision>19</cp:revision>
  <dcterms:created xsi:type="dcterms:W3CDTF">2020-05-05T23:11:00Z</dcterms:created>
  <dcterms:modified xsi:type="dcterms:W3CDTF">2020-05-05T23:50:00Z</dcterms:modified>
</cp:coreProperties>
</file>