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46CA" w:rsidTr="00E946CA">
        <w:trPr>
          <w:trHeight w:val="442"/>
        </w:trPr>
        <w:tc>
          <w:tcPr>
            <w:tcW w:w="10763" w:type="dxa"/>
          </w:tcPr>
          <w:p w:rsidR="00E946CA" w:rsidRDefault="000B43B3" w:rsidP="00F606AF">
            <w:pPr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MEJORANDO TUS HABILIDADES </w:t>
            </w:r>
          </w:p>
          <w:p w:rsidR="00F606AF" w:rsidRDefault="001C486B" w:rsidP="00F606AF">
            <w:pPr>
              <w:ind w:right="-227"/>
              <w:jc w:val="center"/>
            </w:pPr>
            <w:r>
              <w:t>Religión</w:t>
            </w:r>
            <w:r w:rsidR="00964965">
              <w:t xml:space="preserve"> </w:t>
            </w:r>
            <w:r w:rsidR="00397305">
              <w:t xml:space="preserve">1º básico </w:t>
            </w:r>
            <w:r w:rsidR="00F606AF">
              <w:t xml:space="preserve"> </w:t>
            </w:r>
          </w:p>
        </w:tc>
      </w:tr>
      <w:tr w:rsidR="00E946CA" w:rsidTr="00E946CA">
        <w:tc>
          <w:tcPr>
            <w:tcW w:w="10763" w:type="dxa"/>
          </w:tcPr>
          <w:p w:rsidR="00F606AF" w:rsidRPr="00FA690C" w:rsidRDefault="00F606AF" w:rsidP="00F606AF">
            <w:pPr>
              <w:spacing w:after="100" w:afterAutospacing="1"/>
              <w:ind w:right="-227"/>
            </w:pPr>
            <w:r w:rsidRPr="00FA690C">
              <w:t>SUGERENCIAS:</w:t>
            </w:r>
          </w:p>
          <w:p w:rsidR="00E946CA" w:rsidRPr="00FA690C" w:rsidRDefault="00F606AF" w:rsidP="00FA690C">
            <w:pPr>
              <w:spacing w:after="100" w:afterAutospacing="1"/>
              <w:ind w:right="-227"/>
            </w:pPr>
            <w:r w:rsidRPr="00FA690C">
              <w:t xml:space="preserve">1.- </w:t>
            </w:r>
            <w:r w:rsidR="000C3CCD">
              <w:t>B</w:t>
            </w:r>
            <w:r w:rsidR="00FA690C" w:rsidRPr="00FA690C">
              <w:t xml:space="preserve">usca un espacio limpio y tranquilo para realizar las actividades propuestas por tu profesora, apaga el televisor y pide al resto de la familia que este en silencio, eso te ayudará a concentrarte mejor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  <w:r w:rsidRPr="00FA690C">
              <w:t>2.- Pone mucha atención al adulto que te está ayudando a resolver la guía.</w:t>
            </w:r>
          </w:p>
          <w:p w:rsidR="00D7419A" w:rsidRDefault="00FA690C" w:rsidP="00FA690C">
            <w:pPr>
              <w:spacing w:after="100" w:afterAutospacing="1"/>
              <w:ind w:right="-227"/>
            </w:pPr>
            <w:r w:rsidRPr="00FA690C">
              <w:t xml:space="preserve">3.- </w:t>
            </w:r>
            <w:r w:rsidR="00D7419A">
              <w:t>Sigue las instrucciones que te solicita la profesora</w:t>
            </w:r>
          </w:p>
          <w:p w:rsidR="001C486B" w:rsidRDefault="00FA690C" w:rsidP="001C486B">
            <w:pPr>
              <w:spacing w:after="100" w:afterAutospacing="1"/>
              <w:ind w:right="-227"/>
            </w:pPr>
            <w:r w:rsidRPr="00FA690C">
              <w:t>4.</w:t>
            </w:r>
            <w:r w:rsidR="001C486B" w:rsidRPr="00FA690C">
              <w:t>-</w:t>
            </w:r>
            <w:r w:rsidR="001C486B">
              <w:t xml:space="preserve"> Escucha con atención el texto leído por el adulto que te ayuda a resolver la guía</w:t>
            </w:r>
          </w:p>
          <w:p w:rsidR="001C486B" w:rsidRDefault="001C486B" w:rsidP="001C486B">
            <w:pPr>
              <w:spacing w:after="100" w:afterAutospacing="1"/>
              <w:ind w:right="-227"/>
            </w:pPr>
            <w:r>
              <w:t>5.- Si al momento de escuchar el texto hay una palabra que no comprendes subraya y busca en el diccionario para comprender mejor el texto.</w:t>
            </w:r>
          </w:p>
          <w:p w:rsidR="00ED7A5B" w:rsidRDefault="001C486B" w:rsidP="001C486B">
            <w:pPr>
              <w:spacing w:after="100" w:afterAutospacing="1"/>
              <w:ind w:right="-227"/>
            </w:pPr>
            <w:r>
              <w:t xml:space="preserve"> 6.- Analiza el texto escuchado, puedes expresar lo que te hace sentir el texto</w:t>
            </w:r>
          </w:p>
          <w:p w:rsidR="001C486B" w:rsidRDefault="001C486B" w:rsidP="001C486B">
            <w:pPr>
              <w:spacing w:after="100" w:afterAutospacing="1"/>
              <w:ind w:right="-227"/>
            </w:pPr>
            <w:r>
              <w:t>7.- Explica al adulto lo comprendido en el texto</w:t>
            </w:r>
          </w:p>
          <w:p w:rsidR="001C486B" w:rsidRDefault="001C486B" w:rsidP="001C486B">
            <w:pPr>
              <w:spacing w:after="100" w:afterAutospacing="1"/>
              <w:ind w:right="-227"/>
            </w:pPr>
            <w:r>
              <w:t xml:space="preserve">8.- El adulto que te acompaña te explicará l que el comprendido y el conocimiento que el tenga sobre el texto. </w:t>
            </w:r>
          </w:p>
          <w:p w:rsidR="001C486B" w:rsidRPr="00397305" w:rsidRDefault="001C486B" w:rsidP="001C486B">
            <w:pPr>
              <w:spacing w:after="100" w:afterAutospacing="1"/>
              <w:ind w:right="-227"/>
            </w:pPr>
            <w:r>
              <w:t xml:space="preserve">9.- Colorea la imagen dada por la profesora con los colores que más te gustan </w:t>
            </w:r>
          </w:p>
          <w:p w:rsidR="000C3CCD" w:rsidRDefault="001C486B" w:rsidP="00FA690C">
            <w:pPr>
              <w:spacing w:after="100" w:afterAutospacing="1"/>
              <w:ind w:right="-227"/>
            </w:pPr>
            <w:r>
              <w:t>10</w:t>
            </w:r>
            <w:r w:rsidR="000C3CCD">
              <w:t>.- Si te han quedado dudas pregunta sin temor al adulto que te esta apoyando para resolver la guía</w:t>
            </w:r>
            <w:r w:rsidR="00397305">
              <w:t xml:space="preserve">. </w:t>
            </w:r>
          </w:p>
          <w:p w:rsidR="000C3CCD" w:rsidRDefault="001C486B" w:rsidP="00FA690C">
            <w:pPr>
              <w:spacing w:after="100" w:afterAutospacing="1"/>
              <w:ind w:right="-227"/>
            </w:pPr>
            <w:r>
              <w:t>11</w:t>
            </w:r>
            <w:bookmarkStart w:id="0" w:name="_GoBack"/>
            <w:bookmarkEnd w:id="0"/>
            <w:r w:rsidR="00D7419A">
              <w:t>.</w:t>
            </w:r>
            <w:r w:rsidR="000C3CCD">
              <w:t xml:space="preserve">- terminaste la guía FELICIDADES!!!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</w:p>
        </w:tc>
      </w:tr>
    </w:tbl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p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6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85B" w:rsidRDefault="00C4285B" w:rsidP="002B650B">
      <w:pPr>
        <w:spacing w:after="0" w:line="240" w:lineRule="auto"/>
      </w:pPr>
      <w:r>
        <w:separator/>
      </w:r>
    </w:p>
  </w:endnote>
  <w:endnote w:type="continuationSeparator" w:id="0">
    <w:p w:rsidR="00C4285B" w:rsidRDefault="00C4285B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85B" w:rsidRDefault="00C4285B" w:rsidP="002B650B">
      <w:pPr>
        <w:spacing w:after="0" w:line="240" w:lineRule="auto"/>
      </w:pPr>
      <w:r>
        <w:separator/>
      </w:r>
    </w:p>
  </w:footnote>
  <w:footnote w:type="continuationSeparator" w:id="0">
    <w:p w:rsidR="00C4285B" w:rsidRDefault="00C4285B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B43B3"/>
    <w:rsid w:val="000C3CCD"/>
    <w:rsid w:val="00112794"/>
    <w:rsid w:val="00192774"/>
    <w:rsid w:val="001C486B"/>
    <w:rsid w:val="00216A0C"/>
    <w:rsid w:val="002B650B"/>
    <w:rsid w:val="002B7952"/>
    <w:rsid w:val="002C2A04"/>
    <w:rsid w:val="00345BC3"/>
    <w:rsid w:val="0036266C"/>
    <w:rsid w:val="00397305"/>
    <w:rsid w:val="004D2B00"/>
    <w:rsid w:val="00553BA5"/>
    <w:rsid w:val="005A44D9"/>
    <w:rsid w:val="006239EC"/>
    <w:rsid w:val="00643D4A"/>
    <w:rsid w:val="00682F4C"/>
    <w:rsid w:val="00740545"/>
    <w:rsid w:val="00867C25"/>
    <w:rsid w:val="00941D02"/>
    <w:rsid w:val="00964965"/>
    <w:rsid w:val="009B07D8"/>
    <w:rsid w:val="009E2F03"/>
    <w:rsid w:val="00A71332"/>
    <w:rsid w:val="00AB4CA4"/>
    <w:rsid w:val="00AD2144"/>
    <w:rsid w:val="00BC0C9F"/>
    <w:rsid w:val="00BC5511"/>
    <w:rsid w:val="00BD0BC3"/>
    <w:rsid w:val="00C06FE6"/>
    <w:rsid w:val="00C4285B"/>
    <w:rsid w:val="00C97CA2"/>
    <w:rsid w:val="00D7334E"/>
    <w:rsid w:val="00D7419A"/>
    <w:rsid w:val="00DA52A3"/>
    <w:rsid w:val="00DE2B30"/>
    <w:rsid w:val="00E46F11"/>
    <w:rsid w:val="00E53B10"/>
    <w:rsid w:val="00E6675F"/>
    <w:rsid w:val="00E75563"/>
    <w:rsid w:val="00E946CA"/>
    <w:rsid w:val="00ED7A5B"/>
    <w:rsid w:val="00F606AF"/>
    <w:rsid w:val="00FA690C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2138E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90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4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Tatiana</cp:lastModifiedBy>
  <cp:revision>2</cp:revision>
  <dcterms:created xsi:type="dcterms:W3CDTF">2020-04-06T20:20:00Z</dcterms:created>
  <dcterms:modified xsi:type="dcterms:W3CDTF">2020-04-06T20:20:00Z</dcterms:modified>
</cp:coreProperties>
</file>